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8F" w:rsidRDefault="000E0F8F" w:rsidP="000E0F8F">
      <w:pPr>
        <w:spacing w:before="60" w:after="120" w:line="240" w:lineRule="auto"/>
        <w:outlineLvl w:val="0"/>
        <w:rPr>
          <w:rFonts w:ascii="Trebuchet MS" w:eastAsia="Times New Roman" w:hAnsi="Trebuchet MS" w:cs="Times New Roman"/>
          <w:kern w:val="36"/>
          <w:u w:val="single"/>
          <w:lang w:eastAsia="it-IT"/>
        </w:rPr>
      </w:pPr>
      <w:r w:rsidRPr="000E0F8F">
        <w:rPr>
          <w:rFonts w:ascii="Trebuchet MS" w:eastAsia="Times New Roman" w:hAnsi="Trebuchet MS" w:cs="Times New Roman"/>
          <w:kern w:val="36"/>
          <w:u w:val="single"/>
          <w:lang w:eastAsia="it-IT"/>
        </w:rPr>
        <w:t>C</w:t>
      </w:r>
      <w:r>
        <w:rPr>
          <w:rFonts w:ascii="Trebuchet MS" w:eastAsia="Times New Roman" w:hAnsi="Trebuchet MS" w:cs="Times New Roman"/>
          <w:kern w:val="36"/>
          <w:u w:val="single"/>
          <w:lang w:eastAsia="it-IT"/>
        </w:rPr>
        <w:t xml:space="preserve">omunicato Stampa </w:t>
      </w:r>
      <w:r w:rsidRPr="000E0F8F">
        <w:rPr>
          <w:rFonts w:ascii="Trebuchet MS" w:eastAsia="Times New Roman" w:hAnsi="Trebuchet MS" w:cs="Times New Roman"/>
          <w:kern w:val="36"/>
          <w:u w:val="single"/>
          <w:lang w:eastAsia="it-IT"/>
        </w:rPr>
        <w:t>Comune di Milano</w:t>
      </w:r>
    </w:p>
    <w:p w:rsidR="000E0F8F" w:rsidRPr="000E0F8F" w:rsidRDefault="000E0F8F" w:rsidP="000E0F8F">
      <w:pPr>
        <w:spacing w:before="60" w:after="120" w:line="240" w:lineRule="auto"/>
        <w:outlineLvl w:val="0"/>
        <w:rPr>
          <w:rFonts w:ascii="Trebuchet MS" w:eastAsia="Times New Roman" w:hAnsi="Trebuchet MS" w:cs="Times New Roman"/>
          <w:kern w:val="36"/>
          <w:u w:val="single"/>
          <w:lang w:eastAsia="it-IT"/>
        </w:rPr>
      </w:pPr>
    </w:p>
    <w:p w:rsidR="000E0F8F" w:rsidRPr="000E0F8F" w:rsidRDefault="000E0F8F" w:rsidP="000E0F8F">
      <w:pPr>
        <w:spacing w:before="60" w:after="120" w:line="240" w:lineRule="auto"/>
        <w:outlineLvl w:val="0"/>
        <w:rPr>
          <w:rFonts w:ascii="Trebuchet MS" w:eastAsia="Times New Roman" w:hAnsi="Trebuchet MS" w:cs="Times New Roman"/>
          <w:color w:val="389602"/>
          <w:kern w:val="36"/>
          <w:sz w:val="38"/>
          <w:szCs w:val="38"/>
          <w:lang w:eastAsia="it-IT"/>
        </w:rPr>
      </w:pPr>
      <w:r w:rsidRPr="000E0F8F">
        <w:rPr>
          <w:rFonts w:ascii="Trebuchet MS" w:eastAsia="Times New Roman" w:hAnsi="Trebuchet MS" w:cs="Times New Roman"/>
          <w:color w:val="389602"/>
          <w:kern w:val="36"/>
          <w:sz w:val="38"/>
          <w:szCs w:val="38"/>
          <w:lang w:eastAsia="it-IT"/>
        </w:rPr>
        <w:t>Due giorni di eventi per dare il benvenuto alla Lilla nei quartieri Isola e Garibaldi</w:t>
      </w:r>
    </w:p>
    <w:p w:rsidR="000E0F8F" w:rsidRPr="000E0F8F" w:rsidRDefault="000E0F8F" w:rsidP="000E0F8F">
      <w:pPr>
        <w:spacing w:line="336" w:lineRule="atLeast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0E0F8F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Le due nuove fermate apriranno le porte intorno alle 19.30 di sabato 1° marzo. Per l’occasione le metropolitane saranno aperte fino alle 2 di notte tra sabato e domenica</w:t>
      </w:r>
    </w:p>
    <w:p w:rsidR="000E0F8F" w:rsidRPr="000E0F8F" w:rsidRDefault="000E0F8F" w:rsidP="000E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714500" cy="1234440"/>
            <wp:effectExtent l="19050" t="0" r="0" b="0"/>
            <wp:docPr id="1" name="Immagine 1" descr="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8F" w:rsidRPr="000E0F8F" w:rsidRDefault="000E0F8F" w:rsidP="000E0F8F">
      <w:pPr>
        <w:spacing w:after="0" w:line="312" w:lineRule="atLeast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0E0F8F">
        <w:rPr>
          <w:rFonts w:ascii="Verdana" w:eastAsia="Times New Roman" w:hAnsi="Verdana" w:cs="Times New Roman"/>
          <w:i/>
          <w:iCs/>
          <w:color w:val="333333"/>
          <w:sz w:val="17"/>
          <w:lang w:eastAsia="it-IT"/>
        </w:rPr>
        <w:t>Milano, 26 febbraio 2014</w:t>
      </w:r>
      <w:r w:rsidRPr="000E0F8F">
        <w:rPr>
          <w:rFonts w:ascii="Verdana" w:eastAsia="Times New Roman" w:hAnsi="Verdana" w:cs="Times New Roman"/>
          <w:color w:val="333333"/>
          <w:sz w:val="17"/>
          <w:lang w:eastAsia="it-IT"/>
        </w:rPr>
        <w:t> </w:t>
      </w: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– </w:t>
      </w:r>
      <w:r w:rsidRPr="000E0F8F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it-IT"/>
        </w:rPr>
        <w:t>Sabato 1 e domenica 2 marzo saranno due giorni di feste ed eventi per salutare l’arrivo della linea M5 nei quartieri di Isola e Garibaldi.</w:t>
      </w: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Le due nuove fermate apriranno le porte intorno alle 19.30 di sabato 1° marzo e la Lilla avrà così 9 stazioni e una nuova interconnessione: dopo la linea gialla a Zara, infatti, incontrerà a Garibaldi anche la M2. Per l’occasione le metropolitane saranno aperte fino alle 2 di notte tra sabato e domenica.</w:t>
      </w:r>
    </w:p>
    <w:p w:rsidR="000E0F8F" w:rsidRPr="000E0F8F" w:rsidRDefault="000E0F8F" w:rsidP="000E0F8F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Tanti gli eventi che, a partire dalle 10 del mattino di sabato, animeranno l’Isola, in particolare via Volturno e via De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Castilla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, grazie alle idee e alla collaborazione del Consiglio di Zona e di tante associazioni e commercianti dei quartieri: dai giochi per i bambini all’esposizione alla Stecca degli Artigiani di biciclette storiche del Museo Nazionale della Scienza e della Tecnologia, da momenti di animazione musicale allo spettacolo di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Capoeira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e percussioni.</w:t>
      </w:r>
    </w:p>
    <w:p w:rsidR="000E0F8F" w:rsidRPr="000E0F8F" w:rsidRDefault="000E0F8F" w:rsidP="000E0F8F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In zona Garibaldi, invece, la protagonista sarà piazza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Gae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Aulenti che ospiterà alle ore 21 di sabato una grande esibizione del gruppo di danzatori acrobatici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Kataklò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. Sia piazza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Gae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Aulenti sia via Volturno, inoltre, dalle ore 15 saranno animate da musica diffusa.</w:t>
      </w:r>
    </w:p>
    <w:p w:rsidR="000E0F8F" w:rsidRPr="000E0F8F" w:rsidRDefault="000E0F8F" w:rsidP="000E0F8F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“Grazie all’apertura di queste due nuove fermate, dal 1° marzo la linea 5 diventa sempre più importante e strategica per la nostra città”, ha dichiarato l’assessore alla Mobilità</w:t>
      </w:r>
      <w:r w:rsidRPr="000E0F8F">
        <w:rPr>
          <w:rFonts w:ascii="Verdana" w:eastAsia="Times New Roman" w:hAnsi="Verdana" w:cs="Times New Roman"/>
          <w:color w:val="333333"/>
          <w:sz w:val="17"/>
          <w:lang w:eastAsia="it-IT"/>
        </w:rPr>
        <w:t> </w:t>
      </w:r>
      <w:r w:rsidRPr="000E0F8F">
        <w:rPr>
          <w:rFonts w:ascii="Verdana" w:eastAsia="Times New Roman" w:hAnsi="Verdana" w:cs="Times New Roman"/>
          <w:b/>
          <w:bCs/>
          <w:color w:val="333333"/>
          <w:sz w:val="17"/>
          <w:lang w:eastAsia="it-IT"/>
        </w:rPr>
        <w:t xml:space="preserve">Pierfrancesco </w:t>
      </w:r>
      <w:proofErr w:type="spellStart"/>
      <w:r w:rsidRPr="000E0F8F">
        <w:rPr>
          <w:rFonts w:ascii="Verdana" w:eastAsia="Times New Roman" w:hAnsi="Verdana" w:cs="Times New Roman"/>
          <w:b/>
          <w:bCs/>
          <w:color w:val="333333"/>
          <w:sz w:val="17"/>
          <w:lang w:eastAsia="it-IT"/>
        </w:rPr>
        <w:t>Maran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. “Garibaldi, inoltre, diventerà la zona con il più alto indice di accessibilità in Italia e una fra le meglio servite dal trasporto pubblico di tutta Europa, con una capacità di ‘accogliere’ oltre 250.000 persone ogni ora”.</w:t>
      </w:r>
    </w:p>
    <w:p w:rsidR="000E0F8F" w:rsidRPr="000E0F8F" w:rsidRDefault="000E0F8F" w:rsidP="000E0F8F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“Ci teniamo a ringraziare tutti gli attori che hanno contribuito ad aiutarci a organizzare questi due giorni di festa, a partire dal Consiglio di Zona, dalle tante associazioni e commercianti dei due quartieri interessati e da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Amsa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”, ha dichiarato il Capo di Gabinetto</w:t>
      </w:r>
      <w:r w:rsidRPr="000E0F8F">
        <w:rPr>
          <w:rFonts w:ascii="Verdana" w:eastAsia="Times New Roman" w:hAnsi="Verdana" w:cs="Times New Roman"/>
          <w:color w:val="333333"/>
          <w:sz w:val="17"/>
          <w:lang w:eastAsia="it-IT"/>
        </w:rPr>
        <w:t> </w:t>
      </w:r>
      <w:r w:rsidRPr="000E0F8F">
        <w:rPr>
          <w:rFonts w:ascii="Verdana" w:eastAsia="Times New Roman" w:hAnsi="Verdana" w:cs="Times New Roman"/>
          <w:b/>
          <w:bCs/>
          <w:color w:val="333333"/>
          <w:sz w:val="17"/>
          <w:lang w:eastAsia="it-IT"/>
        </w:rPr>
        <w:t>Maurizio Baruffi</w:t>
      </w: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. “Un ringraziamento speciale va anche a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Milka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, partner del Consorzio M5 per queste giornate di eventi. E poi a Feltrinelli, Nike,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Sephora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, UniCredit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Tower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,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Hines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,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Comieco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che festeggeranno con noi questo importante nuovo traguardo di Milano, ognuno con il proprio contributo”.</w:t>
      </w:r>
    </w:p>
    <w:p w:rsidR="000E0F8F" w:rsidRPr="000E0F8F" w:rsidRDefault="000E0F8F" w:rsidP="000E0F8F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Il percorso che collega via Volturno a piazza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Gae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Aulenti sarà acceso da 25 installazioni luminose lilla, grazie al contributo di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Milka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, che offrirà cioccolato, snack e biscotti e allestirà in piazza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Gae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Aulenti un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Milka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Wall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per raccogliere frasi e pensieri ispirati alla filosofia ‘Osa essere tenero’. Sempre in piazza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Gae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Aulenti, inoltre, i </w:t>
      </w: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lastRenderedPageBreak/>
        <w:t xml:space="preserve">negozi Feltrinelli, Nike e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Sephora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resteranno aperti fino a mezzanotte e, sempre per dare il benvenuto alla M5, UniCredit e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Hines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illumineranno UniCredit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Tower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di lilla.</w:t>
      </w:r>
    </w:p>
    <w:p w:rsidR="000E0F8F" w:rsidRPr="000E0F8F" w:rsidRDefault="000E0F8F" w:rsidP="000E0F8F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Anche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Comieco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, Consorzio Nazionale Recupero e Riciclo degli Imballaggi a base Cellulosica, in collaborazione con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Apeca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, l’Associazione del commercio ambulante di Confcommercio Milano, partecipa alla giornata mettendo sabato a disposizione degli oltre 200 operatori ambulanti del mercato di piazzale </w:t>
      </w:r>
      <w:proofErr w:type="spellStart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Lagosta</w:t>
      </w:r>
      <w:proofErr w:type="spellEnd"/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20mila shopper in carta riciclata con lo slogan ‘La carta che avanza diventa cartone’.</w:t>
      </w:r>
    </w:p>
    <w:p w:rsidR="000E0F8F" w:rsidRPr="000E0F8F" w:rsidRDefault="000E0F8F" w:rsidP="000E0F8F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I festeggiamenti continueranno anche domenica 2 marzo con tanti appuntamenti nei due quartieri.</w:t>
      </w:r>
    </w:p>
    <w:p w:rsidR="000E0F8F" w:rsidRPr="000E0F8F" w:rsidRDefault="000E0F8F" w:rsidP="000E0F8F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Da oggi sarà anche online il nuovo sito di M5,</w:t>
      </w:r>
      <w:r w:rsidRPr="000E0F8F">
        <w:rPr>
          <w:rFonts w:ascii="Verdana" w:eastAsia="Times New Roman" w:hAnsi="Verdana" w:cs="Times New Roman"/>
          <w:color w:val="333333"/>
          <w:sz w:val="17"/>
          <w:lang w:eastAsia="it-IT"/>
        </w:rPr>
        <w:t> </w:t>
      </w:r>
      <w:hyperlink r:id="rId5" w:history="1">
        <w:r w:rsidRPr="000E0F8F">
          <w:rPr>
            <w:rFonts w:ascii="Verdana" w:eastAsia="Times New Roman" w:hAnsi="Verdana" w:cs="Times New Roman"/>
            <w:color w:val="000099"/>
            <w:sz w:val="17"/>
            <w:u w:val="single"/>
            <w:lang w:eastAsia="it-IT"/>
          </w:rPr>
          <w:t>www.metro-5.com</w:t>
        </w:r>
      </w:hyperlink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, dove sarà possibile seguire l’evoluzione della nuova linea Lilla e scoprire tutti gli eventi di questo weekend.</w:t>
      </w:r>
    </w:p>
    <w:p w:rsidR="000E0F8F" w:rsidRPr="000E0F8F" w:rsidRDefault="000E0F8F" w:rsidP="000E0F8F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0E0F8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Infine, apriranno sabato anche le nuove piste ciclabili di via De Castillia e viale della Liberazione.</w:t>
      </w:r>
    </w:p>
    <w:p w:rsidR="000E0F8F" w:rsidRPr="000E0F8F" w:rsidRDefault="000E0F8F" w:rsidP="000E0F8F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0E0F8F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br w:type="textWrapping" w:clear="all"/>
      </w:r>
    </w:p>
    <w:p w:rsidR="000E0F8F" w:rsidRPr="000E0F8F" w:rsidRDefault="000E0F8F" w:rsidP="000E0F8F">
      <w:pPr>
        <w:spacing w:after="18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</w:p>
    <w:p w:rsidR="00446221" w:rsidRDefault="00446221"/>
    <w:sectPr w:rsidR="00446221" w:rsidSect="00446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0E0F8F"/>
    <w:rsid w:val="000E0F8F"/>
    <w:rsid w:val="00266AB0"/>
    <w:rsid w:val="00446221"/>
    <w:rsid w:val="005A5C5D"/>
    <w:rsid w:val="00D9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221"/>
  </w:style>
  <w:style w:type="paragraph" w:styleId="Titolo1">
    <w:name w:val="heading 1"/>
    <w:basedOn w:val="Normale"/>
    <w:link w:val="Titolo1Carattere"/>
    <w:uiPriority w:val="9"/>
    <w:qFormat/>
    <w:rsid w:val="000E0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0F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0E0F8F"/>
    <w:rPr>
      <w:i/>
      <w:iCs/>
    </w:rPr>
  </w:style>
  <w:style w:type="character" w:customStyle="1" w:styleId="apple-converted-space">
    <w:name w:val="apple-converted-space"/>
    <w:basedOn w:val="Carpredefinitoparagrafo"/>
    <w:rsid w:val="000E0F8F"/>
  </w:style>
  <w:style w:type="paragraph" w:styleId="NormaleWeb">
    <w:name w:val="Normal (Web)"/>
    <w:basedOn w:val="Normale"/>
    <w:uiPriority w:val="99"/>
    <w:semiHidden/>
    <w:unhideWhenUsed/>
    <w:rsid w:val="000E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E0F8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E0F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79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tro-5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2014-02-27T10:22:00Z</dcterms:created>
  <dcterms:modified xsi:type="dcterms:W3CDTF">2014-02-27T10:25:00Z</dcterms:modified>
</cp:coreProperties>
</file>